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Menyasszony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Vőlegény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Rami anyu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Rami apu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Bálint anyu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Bálint apu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Dominik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Móni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Gábor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Meli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Laci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Lili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Klau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Ákos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Dani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Réka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András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Lili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Dani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Móni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Peti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