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“Talán semmi sincs szebb a világon, mint találni egy embert,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akinek lelkébe nyugodtan letehetjük szívünk titkait, 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akiben megbízunk, akinek kedves az arca, el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ű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zi lelkünk bánatát,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 akinek egyszer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ű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 jelenléte elég, hogy vidámak és nagyon boldogok legyünk.”</w:t>
        <w:br/>
        <w:t xml:space="preserve">(Hemingway)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Kedves Családunk és Barátaink!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Szeretettel  meghívunk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br/>
        <w:t xml:space="preserve">2021.szeptember 18-án 15 órakor a Hajdúszoboszlói Polgármesteri Hivatal Házasságköt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ő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 termében tartandó esküv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ő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nkre, 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és az azt követ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ő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 vacsorára.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  <w:t xml:space="preserve">Kriszti &amp; Robi</w:t>
      </w:r>
    </w:p>
    <w:p>
      <w:pPr>
        <w:spacing w:before="100" w:after="100" w:line="240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Monotype Corsiva" w:hAnsi="Monotype Corsiva" w:cs="Monotype Corsiva" w:eastAsia="Monotype Corsiv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French Script MT" w:hAnsi="French Script MT" w:cs="French Script MT" w:eastAsia="French Script MT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French Script MT" w:hAnsi="French Script MT" w:cs="French Script MT" w:eastAsia="French Script MT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