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"- Pont jókor jössz, mert ez a nap legjobb része.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 Melyik az a rész?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Az, amikor te meg én mi leszünk."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- Micimackó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Kedves Család, Kedves Barátok!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Vannak olyan pillanatok, amikor arra gondolunk, bárcsak az egész világ osztozhatna az örömünkben.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Mi ennél azért szűkebb körre gondoltunk...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...Ezért szeretettel meghívunk Benneteket 2022.06.18.-án tartandó esküvőnkre, melynek helyszíne a mogyoródi Teleki Pál Cserkészpark.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Várunk a helyszínre 17 órára!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Szertartás: 18:00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Vacsora: 20:00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Majd buli kifulladásig!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A táncos cipőt ne hagyjátok otthon!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